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0" w:rsidRDefault="00AF2AED" w:rsidP="002225AE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F21B0">
        <w:rPr>
          <w:rFonts w:eastAsia="Calibri"/>
        </w:rPr>
        <w:t xml:space="preserve">Приложение </w:t>
      </w:r>
      <w:r w:rsidR="00EF21B0" w:rsidRPr="00EF21B0">
        <w:rPr>
          <w:rFonts w:eastAsia="Calibri"/>
        </w:rPr>
        <w:t xml:space="preserve">к приказу </w:t>
      </w:r>
    </w:p>
    <w:p w:rsidR="00EF21B0" w:rsidRDefault="00EF21B0" w:rsidP="002225AE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F21B0">
        <w:rPr>
          <w:rFonts w:eastAsia="Calibri"/>
        </w:rPr>
        <w:t xml:space="preserve">Управлению образования </w:t>
      </w:r>
    </w:p>
    <w:p w:rsidR="00EF21B0" w:rsidRDefault="00EF21B0" w:rsidP="002225AE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F21B0">
        <w:rPr>
          <w:rFonts w:eastAsia="Calibri"/>
        </w:rPr>
        <w:t xml:space="preserve">администрации </w:t>
      </w:r>
      <w:proofErr w:type="gramStart"/>
      <w:r w:rsidRPr="00EF21B0">
        <w:rPr>
          <w:rFonts w:eastAsia="Calibri"/>
        </w:rPr>
        <w:t>муниципального</w:t>
      </w:r>
      <w:proofErr w:type="gramEnd"/>
      <w:r w:rsidRPr="00EF21B0">
        <w:rPr>
          <w:rFonts w:eastAsia="Calibri"/>
        </w:rPr>
        <w:t xml:space="preserve"> </w:t>
      </w:r>
    </w:p>
    <w:p w:rsidR="00EF21B0" w:rsidRDefault="00EF21B0" w:rsidP="002225AE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F21B0">
        <w:rPr>
          <w:rFonts w:eastAsia="Calibri"/>
        </w:rPr>
        <w:t>образования</w:t>
      </w:r>
      <w:r>
        <w:rPr>
          <w:rFonts w:eastAsia="Calibri"/>
        </w:rPr>
        <w:t xml:space="preserve"> городского округа «Усинск»</w:t>
      </w:r>
    </w:p>
    <w:p w:rsidR="005C0D79" w:rsidRPr="00EF21B0" w:rsidRDefault="00EF21B0" w:rsidP="002225AE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от</w:t>
      </w:r>
      <w:r w:rsidR="00C64F54">
        <w:rPr>
          <w:rFonts w:eastAsia="Calibri"/>
        </w:rPr>
        <w:t xml:space="preserve"> 03</w:t>
      </w:r>
      <w:r>
        <w:rPr>
          <w:rFonts w:eastAsia="Calibri"/>
        </w:rPr>
        <w:t xml:space="preserve"> </w:t>
      </w:r>
      <w:r w:rsidR="005B5971">
        <w:rPr>
          <w:rFonts w:eastAsia="Calibri"/>
        </w:rPr>
        <w:t>октября</w:t>
      </w:r>
      <w:r>
        <w:rPr>
          <w:rFonts w:eastAsia="Calibri"/>
        </w:rPr>
        <w:t xml:space="preserve"> 2018 года №</w:t>
      </w:r>
      <w:r w:rsidR="00C64F54">
        <w:rPr>
          <w:rFonts w:eastAsia="Calibri"/>
        </w:rPr>
        <w:t xml:space="preserve"> 9</w:t>
      </w:r>
      <w:r w:rsidR="009522A7">
        <w:rPr>
          <w:rFonts w:eastAsia="Calibri"/>
        </w:rPr>
        <w:t>3</w:t>
      </w:r>
      <w:r w:rsidR="00C64F54">
        <w:rPr>
          <w:rFonts w:eastAsia="Calibri"/>
        </w:rPr>
        <w:t>4</w:t>
      </w:r>
      <w:r w:rsidRPr="00EF21B0">
        <w:rPr>
          <w:rFonts w:eastAsia="Calibri"/>
        </w:rPr>
        <w:t xml:space="preserve"> </w:t>
      </w:r>
    </w:p>
    <w:p w:rsidR="00EF21B0" w:rsidRDefault="00EF21B0" w:rsidP="00053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 xml:space="preserve">Порядок обращения </w:t>
      </w:r>
      <w:r w:rsidRPr="00EF21B0">
        <w:rPr>
          <w:rFonts w:ascii="Times New Roman" w:eastAsia="Calibri" w:hAnsi="Times New Roman" w:cs="Times New Roman"/>
          <w:sz w:val="24"/>
          <w:szCs w:val="24"/>
        </w:rPr>
        <w:t xml:space="preserve">родителей (законных представителей) воспитанников на получение льготы в части </w:t>
      </w:r>
      <w:r w:rsidRPr="00EF21B0">
        <w:rPr>
          <w:rFonts w:ascii="Times New Roman" w:hAnsi="Times New Roman" w:cs="Times New Roman"/>
          <w:sz w:val="24"/>
          <w:szCs w:val="24"/>
        </w:rPr>
        <w:t>снижения размера родительской платы за присмотр и уход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 на 50% от установленной родительской платы, согласно постановлению администрации муниципального образования городского округа «Усинск» от 20 июня 2018 года № 782 «Об установлении родительской</w:t>
      </w:r>
      <w:proofErr w:type="gramEnd"/>
      <w:r w:rsidRPr="00EF2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платы, взимаемой 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«Усинск»</w:t>
      </w:r>
      <w:proofErr w:type="gramEnd"/>
    </w:p>
    <w:p w:rsidR="00053E37" w:rsidRPr="00EF21B0" w:rsidRDefault="00053E37" w:rsidP="00053E3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226D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1.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53E37" w:rsidRPr="00EF21B0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правила обращения родителей (законных представителей) за получением </w:t>
      </w:r>
      <w:r w:rsidR="00053E37" w:rsidRPr="00EF21B0">
        <w:rPr>
          <w:rFonts w:ascii="Times New Roman" w:eastAsia="Calibri" w:hAnsi="Times New Roman" w:cs="Times New Roman"/>
          <w:sz w:val="24"/>
          <w:szCs w:val="24"/>
        </w:rPr>
        <w:t xml:space="preserve">льготы в части </w:t>
      </w:r>
      <w:r w:rsidR="00053E37" w:rsidRPr="00EF21B0">
        <w:rPr>
          <w:rFonts w:ascii="Times New Roman" w:hAnsi="Times New Roman" w:cs="Times New Roman"/>
          <w:sz w:val="24"/>
          <w:szCs w:val="24"/>
        </w:rPr>
        <w:t>снижения размера родительской платы за присмотр и уход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 на 50% от установленной родительской платы, согласно постановлению администрации муниципального образования городского округа «Усинск» от 20 июня 2018 года № 782 «Об</w:t>
      </w:r>
      <w:proofErr w:type="gramEnd"/>
      <w:r w:rsidR="00053E37" w:rsidRPr="00EF2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E37" w:rsidRPr="00EF21B0">
        <w:rPr>
          <w:rFonts w:ascii="Times New Roman" w:hAnsi="Times New Roman" w:cs="Times New Roman"/>
          <w:sz w:val="24"/>
          <w:szCs w:val="24"/>
        </w:rPr>
        <w:t>установлении родительской платы, взимаемой 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«Усинск».</w:t>
      </w:r>
      <w:proofErr w:type="gramEnd"/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1.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53E37" w:rsidRPr="00EF21B0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детей, посещающих расположенные на территории муниципального образования городского округа «Усинск» образовательные организации, реализующие образовательную программу дошкольного образования предоставляется </w:t>
      </w:r>
      <w:r w:rsidR="00053E37" w:rsidRPr="00EF21B0">
        <w:rPr>
          <w:rFonts w:ascii="Times New Roman" w:eastAsia="Calibri" w:hAnsi="Times New Roman" w:cs="Times New Roman"/>
          <w:sz w:val="24"/>
          <w:szCs w:val="24"/>
        </w:rPr>
        <w:t xml:space="preserve">льгота в части </w:t>
      </w:r>
      <w:r w:rsidR="00053E37" w:rsidRPr="00EF21B0">
        <w:rPr>
          <w:rFonts w:ascii="Times New Roman" w:hAnsi="Times New Roman" w:cs="Times New Roman"/>
          <w:sz w:val="24"/>
          <w:szCs w:val="24"/>
        </w:rPr>
        <w:t>снижения размера родительской платы за присмотр и уход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 на 50% от установленной родительской платы (далее по тексту – льгота).</w:t>
      </w:r>
      <w:proofErr w:type="gramEnd"/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1.</w:t>
      </w:r>
      <w:r w:rsidR="00053E37" w:rsidRPr="00EF21B0">
        <w:rPr>
          <w:rFonts w:ascii="Times New Roman" w:hAnsi="Times New Roman" w:cs="Times New Roman"/>
          <w:sz w:val="24"/>
          <w:szCs w:val="24"/>
        </w:rPr>
        <w:t>3</w:t>
      </w:r>
      <w:r w:rsidR="00ED29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2915">
        <w:rPr>
          <w:rFonts w:ascii="Times New Roman" w:hAnsi="Times New Roman" w:cs="Times New Roman"/>
          <w:sz w:val="24"/>
          <w:szCs w:val="24"/>
        </w:rPr>
        <w:t>Право на получение льготы имеют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многодетн</w:t>
      </w:r>
      <w:r w:rsidR="00ED2915">
        <w:rPr>
          <w:rFonts w:ascii="Times New Roman" w:hAnsi="Times New Roman" w:cs="Times New Roman"/>
          <w:sz w:val="24"/>
          <w:szCs w:val="24"/>
        </w:rPr>
        <w:t>ые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семь</w:t>
      </w:r>
      <w:r w:rsidR="00ED2915">
        <w:rPr>
          <w:rFonts w:ascii="Times New Roman" w:hAnsi="Times New Roman" w:cs="Times New Roman"/>
          <w:sz w:val="24"/>
          <w:szCs w:val="24"/>
        </w:rPr>
        <w:t>и</w:t>
      </w:r>
      <w:r w:rsidR="00C64F54">
        <w:rPr>
          <w:rFonts w:ascii="Times New Roman" w:hAnsi="Times New Roman" w:cs="Times New Roman"/>
          <w:sz w:val="24"/>
          <w:szCs w:val="24"/>
        </w:rPr>
        <w:t>,</w:t>
      </w:r>
      <w:r w:rsidR="00ED2915">
        <w:rPr>
          <w:rFonts w:ascii="Times New Roman" w:hAnsi="Times New Roman" w:cs="Times New Roman"/>
          <w:bCs/>
          <w:sz w:val="24"/>
          <w:szCs w:val="24"/>
        </w:rPr>
        <w:t xml:space="preserve"> имеющие</w:t>
      </w:r>
      <w:r w:rsidR="00053E37" w:rsidRPr="00EF21B0">
        <w:rPr>
          <w:rFonts w:ascii="Times New Roman" w:hAnsi="Times New Roman" w:cs="Times New Roman"/>
          <w:bCs/>
          <w:sz w:val="24"/>
          <w:szCs w:val="24"/>
        </w:rPr>
        <w:t xml:space="preserve"> трех и более несовершеннолетних детей, </w:t>
      </w:r>
      <w:r w:rsidR="00053E37" w:rsidRPr="00EF21B0">
        <w:rPr>
          <w:rFonts w:ascii="Times New Roman" w:hAnsi="Times New Roman" w:cs="Times New Roman"/>
          <w:sz w:val="24"/>
          <w:szCs w:val="24"/>
        </w:rPr>
        <w:t>признанны</w:t>
      </w:r>
      <w:r w:rsidR="00947092">
        <w:rPr>
          <w:rFonts w:ascii="Times New Roman" w:hAnsi="Times New Roman" w:cs="Times New Roman"/>
          <w:sz w:val="24"/>
          <w:szCs w:val="24"/>
        </w:rPr>
        <w:t>е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в установленном на территории Республики Коми порядке многодетной семьей, согласно пункту 5 статьи 19 Закона Республики Коми от 12 ноября 2004 года № 55-РЗ «О социальной поддержке населения в Республике Коми».</w:t>
      </w:r>
      <w:proofErr w:type="gramEnd"/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1.</w:t>
      </w:r>
      <w:r w:rsidR="00053E37" w:rsidRPr="00EF21B0">
        <w:rPr>
          <w:rFonts w:ascii="Times New Roman" w:hAnsi="Times New Roman" w:cs="Times New Roman"/>
          <w:sz w:val="24"/>
          <w:szCs w:val="24"/>
        </w:rPr>
        <w:t>4. Льгота предоставляется путем снижения размера родительской платы за присмотр и уход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 на 50% от установленной родительской платы.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1.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5. При предоставлении льготы учитываются дети в возрасте до 18 лет, </w:t>
      </w:r>
      <w:r w:rsidR="00334D95" w:rsidRPr="00EF21B0">
        <w:rPr>
          <w:rFonts w:ascii="Times New Roman" w:hAnsi="Times New Roman" w:cs="Times New Roman"/>
          <w:sz w:val="24"/>
          <w:szCs w:val="24"/>
        </w:rPr>
        <w:t>в том числе родные, усыновленные, пасынки и падчерицы, приемные дети и дети, находящиеся под опекой или попечительством, за исключением детей</w:t>
      </w:r>
      <w:r w:rsidR="00053E37" w:rsidRPr="00EF21B0">
        <w:rPr>
          <w:rFonts w:ascii="Times New Roman" w:hAnsi="Times New Roman" w:cs="Times New Roman"/>
          <w:sz w:val="24"/>
          <w:szCs w:val="24"/>
        </w:rPr>
        <w:t>: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1) в отношении 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F21B0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порядке: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а) гражданин лишен родительских прав;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б) гражданин ограничен в родительских правах;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2) которые в порядке, установленном законодательством Российской Федерации, </w:t>
      </w:r>
      <w:r w:rsidRPr="00EF21B0">
        <w:rPr>
          <w:rFonts w:ascii="Times New Roman" w:hAnsi="Times New Roman" w:cs="Times New Roman"/>
          <w:sz w:val="24"/>
          <w:szCs w:val="24"/>
        </w:rPr>
        <w:lastRenderedPageBreak/>
        <w:t>отобраны у гражданина.</w:t>
      </w:r>
    </w:p>
    <w:p w:rsidR="00334D95" w:rsidRPr="00EF21B0" w:rsidRDefault="00334D95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226D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II. Порядок обращения за получением </w:t>
      </w:r>
      <w:r w:rsidR="00334D95" w:rsidRPr="00EF21B0">
        <w:rPr>
          <w:rFonts w:ascii="Times New Roman" w:hAnsi="Times New Roman" w:cs="Times New Roman"/>
          <w:sz w:val="24"/>
          <w:szCs w:val="24"/>
        </w:rPr>
        <w:t>льготы</w:t>
      </w:r>
    </w:p>
    <w:p w:rsidR="00053E37" w:rsidRPr="00EF21B0" w:rsidRDefault="00226D14" w:rsidP="00F604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7"/>
      <w:bookmarkEnd w:id="0"/>
      <w:r w:rsidRPr="00EF21B0">
        <w:rPr>
          <w:rFonts w:ascii="Times New Roman" w:hAnsi="Times New Roman" w:cs="Times New Roman"/>
          <w:sz w:val="24"/>
          <w:szCs w:val="24"/>
        </w:rPr>
        <w:t>2.1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334D95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гражданин (лицо, являющееся его представителем в соответствии с законодательством Российской Федерации) (далее - заявитель) представляет в образовательную организацию </w:t>
      </w:r>
      <w:hyperlink w:anchor="Par313" w:tooltip="                                 ЗАЯВЛЕНИЕ" w:history="1">
        <w:r w:rsidR="00053E37" w:rsidRPr="00EF21B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334D95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 (далее - заявление) и следующие документы: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EF21B0">
        <w:rPr>
          <w:rFonts w:ascii="Times New Roman" w:hAnsi="Times New Roman" w:cs="Times New Roman"/>
          <w:sz w:val="24"/>
          <w:szCs w:val="24"/>
        </w:rPr>
        <w:t>1) копию документа, удостоверяющего личность гражданина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копия документа, удостоверяющего личность представителя, и копия документа, подтверждающего соответствующие полномочия);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2) копии свидетельств о рождении всех детей в семье в возрасте до 18 лет или копию документа, подтверждающего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семью);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3) копию документа, удостоверяющего личность члена семьи (представляется на каждого члена семьи, указанного в заявлении);</w:t>
      </w:r>
    </w:p>
    <w:p w:rsidR="00334D95" w:rsidRPr="00EF21B0" w:rsidRDefault="00334D95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2"/>
      <w:bookmarkStart w:id="3" w:name="Par94"/>
      <w:bookmarkEnd w:id="2"/>
      <w:bookmarkEnd w:id="3"/>
      <w:r w:rsidRPr="00EF21B0">
        <w:rPr>
          <w:rFonts w:ascii="Times New Roman" w:hAnsi="Times New Roman" w:cs="Times New Roman"/>
          <w:sz w:val="24"/>
          <w:szCs w:val="24"/>
        </w:rPr>
        <w:t>4</w:t>
      </w:r>
      <w:r w:rsidR="00053E37" w:rsidRPr="00EF21B0">
        <w:rPr>
          <w:rFonts w:ascii="Times New Roman" w:hAnsi="Times New Roman" w:cs="Times New Roman"/>
          <w:sz w:val="24"/>
          <w:szCs w:val="24"/>
        </w:rPr>
        <w:t>) документ</w:t>
      </w:r>
      <w:r w:rsidRPr="00EF21B0">
        <w:rPr>
          <w:rFonts w:ascii="Times New Roman" w:hAnsi="Times New Roman" w:cs="Times New Roman"/>
          <w:sz w:val="24"/>
          <w:szCs w:val="24"/>
        </w:rPr>
        <w:t xml:space="preserve"> подтверждающий статус многодетной семьи.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7"/>
      <w:bookmarkStart w:id="5" w:name="Par99"/>
      <w:bookmarkEnd w:id="4"/>
      <w:bookmarkEnd w:id="5"/>
      <w:r w:rsidRPr="00EF21B0">
        <w:rPr>
          <w:rFonts w:ascii="Times New Roman" w:hAnsi="Times New Roman" w:cs="Times New Roman"/>
          <w:sz w:val="24"/>
          <w:szCs w:val="24"/>
        </w:rPr>
        <w:t xml:space="preserve">В случае представления копий документов, указанных в </w:t>
      </w:r>
      <w:hyperlink w:anchor="Par88" w:tooltip="1) копию документа, удостоверяющего личность гражданина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копия документа, удостоверяющего " w:history="1">
        <w:r w:rsidRPr="00EF21B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F21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2" w:tooltip="4) копии документов, подтверждающих родственные отношения членов семьи (свидетельство о заключении брака, свидетельство о расторжении брака, свидетельство о смерти одного из родителей, справка об установлении отцовства);" w:history="1">
        <w:r w:rsidRPr="00EF21B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21B0">
        <w:rPr>
          <w:rFonts w:ascii="Times New Roman" w:hAnsi="Times New Roman" w:cs="Times New Roman"/>
          <w:sz w:val="24"/>
          <w:szCs w:val="24"/>
        </w:rPr>
        <w:t xml:space="preserve"> настоящего пункта, не заверенных в установленном порядке, заявителем представляются их подлинники.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копий, не заверенных в установленном порядке, и подлинников документов, указанных в </w:t>
      </w:r>
      <w:hyperlink w:anchor="Par88" w:tooltip="1) копию документа, удостоверяющего личность гражданина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копия документа, удостоверяющего " w:history="1">
        <w:r w:rsidRPr="00EF21B0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F21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2" w:tooltip="4) копии документов, подтверждающих родственные отношения членов семьи (свидетельство о заключении брака, свидетельство о расторжении брака, свидетельство о смерти одного из родителей, справка об установлении отцовства);" w:history="1">
        <w:r w:rsidRPr="00EF21B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21B0">
        <w:rPr>
          <w:rFonts w:ascii="Times New Roman" w:hAnsi="Times New Roman" w:cs="Times New Roman"/>
          <w:sz w:val="24"/>
          <w:szCs w:val="24"/>
        </w:rPr>
        <w:t xml:space="preserve"> настоящего пункта, копии заверяются образовательной организацией, после чего подлинники возвращаются заявителю непосредственно на приеме в день подачи документов.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Заявление и документы, указанные в настоящем пункте, регистрируются образовательной организацией в день их представления заявителем, которому непосредственно в день подачи документов выдается расписка-уведомление (отрывная часть заявления) с указанием перечня представленных документов и даты их принятия.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EF21B0">
        <w:rPr>
          <w:rFonts w:ascii="Times New Roman" w:hAnsi="Times New Roman" w:cs="Times New Roman"/>
          <w:sz w:val="24"/>
          <w:szCs w:val="24"/>
        </w:rPr>
        <w:t>2.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2. Решение о предоставлении (об отказе в предоставлении) </w:t>
      </w:r>
      <w:r w:rsidR="00745113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745113" w:rsidRPr="00EF21B0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регистрации заявления и документов.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2.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3. </w:t>
      </w:r>
      <w:r w:rsidR="00C2358E" w:rsidRPr="00EF21B0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письменно сообщает заявителю о принятом решении в течение 3 рабочих дней со дня принятия соответствующего решения. В случае принятия решения о предоставлении </w:t>
      </w:r>
      <w:r w:rsidR="00C2358E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C2358E" w:rsidRPr="00EF21B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направляет в адрес заявителя </w:t>
      </w:r>
      <w:hyperlink w:anchor="Par474" w:tooltip="                                УВЕДОМЛЕНИЕ" w:history="1">
        <w:r w:rsidR="00053E37" w:rsidRPr="00EF21B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 (далее - уведомление о предоставлении </w:t>
      </w:r>
      <w:r w:rsidR="00C2358E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). В случае принятия решения об отказе в предоставлении </w:t>
      </w:r>
      <w:r w:rsidR="00C2358E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C2358E" w:rsidRPr="00EF21B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направляет в адрес заявителя </w:t>
      </w:r>
      <w:hyperlink w:anchor="Par520" w:tooltip="                                УВЕДОМЛЕНИЕ" w:history="1">
        <w:r w:rsidR="00053E37" w:rsidRPr="00EF21B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53E37" w:rsidRPr="00EF21B0">
        <w:rPr>
          <w:rFonts w:ascii="Times New Roman" w:hAnsi="Times New Roman" w:cs="Times New Roman"/>
          <w:sz w:val="24"/>
          <w:szCs w:val="24"/>
        </w:rPr>
        <w:t xml:space="preserve"> с указанием причин, в соответствии с которыми было принято такое решение, по форме согласно приложению 3 к настоящему Порядку.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EF21B0">
        <w:rPr>
          <w:rFonts w:ascii="Times New Roman" w:hAnsi="Times New Roman" w:cs="Times New Roman"/>
          <w:sz w:val="24"/>
          <w:szCs w:val="24"/>
        </w:rPr>
        <w:t>2.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4. Основаниями для принятия решения об отказе в предоставлении </w:t>
      </w:r>
      <w:r w:rsidR="00C2358E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1) непредставление или представление не в полном объеме документов, указанных в </w:t>
      </w:r>
      <w:hyperlink w:anchor="Par87" w:tooltip="9. Для получения компенсации гражданин (лицо, являющееся его представителем в соответствии с законодательством Российской Федерации) (далее - заявитель) представляет в образовательную организацию или в уполномоченный орган заявление о предоставлении компенсаци" w:history="1">
        <w:r w:rsidRPr="00EF21B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26D14" w:rsidRPr="00EF21B0">
          <w:rPr>
            <w:rFonts w:ascii="Times New Roman" w:hAnsi="Times New Roman" w:cs="Times New Roman"/>
            <w:sz w:val="24"/>
            <w:szCs w:val="24"/>
          </w:rPr>
          <w:t>2.1.</w:t>
        </w:r>
      </w:hyperlink>
      <w:r w:rsidRPr="00EF21B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сведений;</w:t>
      </w:r>
    </w:p>
    <w:p w:rsidR="00053E37" w:rsidRPr="00ED2915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sz w:val="24"/>
          <w:szCs w:val="24"/>
        </w:rPr>
        <w:t xml:space="preserve">3) предоставление </w:t>
      </w:r>
      <w:r w:rsidR="00C2358E" w:rsidRPr="00ED2915">
        <w:rPr>
          <w:rFonts w:ascii="Times New Roman" w:hAnsi="Times New Roman" w:cs="Times New Roman"/>
          <w:sz w:val="24"/>
          <w:szCs w:val="24"/>
        </w:rPr>
        <w:t>льготы</w:t>
      </w:r>
      <w:r w:rsidRPr="00ED2915">
        <w:rPr>
          <w:rFonts w:ascii="Times New Roman" w:hAnsi="Times New Roman" w:cs="Times New Roman"/>
          <w:sz w:val="24"/>
          <w:szCs w:val="24"/>
        </w:rPr>
        <w:t xml:space="preserve"> другому родителю (законному представителю);</w:t>
      </w:r>
    </w:p>
    <w:p w:rsidR="00053E37" w:rsidRPr="00ED2915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sz w:val="24"/>
          <w:szCs w:val="24"/>
        </w:rPr>
        <w:t xml:space="preserve">4) </w:t>
      </w:r>
      <w:r w:rsidR="00C2358E" w:rsidRPr="00ED2915">
        <w:rPr>
          <w:rFonts w:ascii="Times New Roman" w:hAnsi="Times New Roman" w:cs="Times New Roman"/>
          <w:sz w:val="24"/>
          <w:szCs w:val="24"/>
        </w:rPr>
        <w:t>отсутствие документа, подтверждающего статус многодетной семьи</w:t>
      </w:r>
      <w:r w:rsidR="00ED2915" w:rsidRPr="00ED2915">
        <w:rPr>
          <w:rFonts w:ascii="Times New Roman" w:hAnsi="Times New Roman" w:cs="Times New Roman"/>
          <w:sz w:val="24"/>
          <w:szCs w:val="24"/>
        </w:rPr>
        <w:t>;</w:t>
      </w:r>
    </w:p>
    <w:p w:rsidR="00ED2915" w:rsidRPr="00ED2915" w:rsidRDefault="00ED2915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sz w:val="24"/>
          <w:szCs w:val="24"/>
        </w:rPr>
        <w:t>5) наличие у многодетной семьи, льготы по родительской плате, установленн</w:t>
      </w:r>
      <w:r w:rsidR="00947092">
        <w:rPr>
          <w:rFonts w:ascii="Times New Roman" w:hAnsi="Times New Roman" w:cs="Times New Roman"/>
          <w:sz w:val="24"/>
          <w:szCs w:val="24"/>
        </w:rPr>
        <w:t>ой</w:t>
      </w:r>
      <w:r w:rsidRPr="00ED2915">
        <w:rPr>
          <w:rFonts w:ascii="Times New Roman" w:hAnsi="Times New Roman" w:cs="Times New Roman"/>
          <w:sz w:val="24"/>
          <w:szCs w:val="24"/>
        </w:rPr>
        <w:t xml:space="preserve"> согласно нормативным правовым актам муниципального образования городского округа «Усинск». </w:t>
      </w:r>
      <w:bookmarkStart w:id="8" w:name="Par122"/>
      <w:bookmarkEnd w:id="8"/>
    </w:p>
    <w:p w:rsidR="00053E37" w:rsidRPr="00EF21B0" w:rsidRDefault="00F6042C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915">
        <w:rPr>
          <w:rFonts w:ascii="Times New Roman" w:hAnsi="Times New Roman" w:cs="Times New Roman"/>
          <w:sz w:val="24"/>
          <w:szCs w:val="24"/>
        </w:rPr>
        <w:t>2.5</w:t>
      </w:r>
      <w:r w:rsidR="00053E37" w:rsidRPr="00ED2915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в образовательную организацию после устранения оснований для отказа в предоставлении </w:t>
      </w:r>
      <w:r w:rsidR="00F85970" w:rsidRPr="00ED2915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D291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114" w:tooltip="14. Основаниями для принятия решения об отказе в предоставлении компенсации являются:" w:history="1">
        <w:r w:rsidR="00053E37" w:rsidRPr="00ED291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26D14" w:rsidRPr="00ED2915">
          <w:rPr>
            <w:rFonts w:ascii="Times New Roman" w:hAnsi="Times New Roman" w:cs="Times New Roman"/>
            <w:sz w:val="24"/>
            <w:szCs w:val="24"/>
          </w:rPr>
          <w:t>2.</w:t>
        </w:r>
        <w:r w:rsidR="00053E37" w:rsidRPr="00ED291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26D14" w:rsidRPr="00EF21B0">
        <w:rPr>
          <w:rFonts w:ascii="Times New Roman" w:hAnsi="Times New Roman" w:cs="Times New Roman"/>
          <w:sz w:val="24"/>
          <w:szCs w:val="24"/>
        </w:rPr>
        <w:t>.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2.</w:t>
      </w:r>
      <w:r w:rsidR="00F6042C">
        <w:rPr>
          <w:rFonts w:ascii="Times New Roman" w:hAnsi="Times New Roman" w:cs="Times New Roman"/>
          <w:sz w:val="24"/>
          <w:szCs w:val="24"/>
        </w:rPr>
        <w:t>6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.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Льгота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E37" w:rsidRPr="00EF21B0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начиная со дня регистрации заявления в образовательной </w:t>
      </w:r>
      <w:r w:rsidR="00053E37" w:rsidRPr="00EF21B0">
        <w:rPr>
          <w:rFonts w:ascii="Times New Roman" w:hAnsi="Times New Roman" w:cs="Times New Roman"/>
          <w:sz w:val="24"/>
          <w:szCs w:val="24"/>
        </w:rPr>
        <w:lastRenderedPageBreak/>
        <w:t>организации на срок 12 месяцев</w:t>
      </w:r>
      <w:r w:rsidR="00F6042C">
        <w:rPr>
          <w:rFonts w:ascii="Times New Roman" w:hAnsi="Times New Roman" w:cs="Times New Roman"/>
          <w:sz w:val="24"/>
          <w:szCs w:val="24"/>
        </w:rPr>
        <w:t>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Срок, на который предоставляется </w:t>
      </w:r>
      <w:r w:rsidR="00400823">
        <w:rPr>
          <w:rFonts w:ascii="Times New Roman" w:hAnsi="Times New Roman" w:cs="Times New Roman"/>
          <w:sz w:val="24"/>
          <w:szCs w:val="24"/>
        </w:rPr>
        <w:t>льгота</w:t>
      </w:r>
      <w:r w:rsidRPr="00EF21B0">
        <w:rPr>
          <w:rFonts w:ascii="Times New Roman" w:hAnsi="Times New Roman" w:cs="Times New Roman"/>
          <w:sz w:val="24"/>
          <w:szCs w:val="24"/>
        </w:rPr>
        <w:t xml:space="preserve">, указывается в уведомлении о предоставлении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>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2.</w:t>
      </w:r>
      <w:r w:rsidR="00F6042C">
        <w:rPr>
          <w:rFonts w:ascii="Times New Roman" w:hAnsi="Times New Roman" w:cs="Times New Roman"/>
          <w:sz w:val="24"/>
          <w:szCs w:val="24"/>
        </w:rPr>
        <w:t>7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.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Льгота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предоставляется ежемесячно путем уменьшения размера родительской платы на размер предоставленной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>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2.</w:t>
      </w:r>
      <w:r w:rsidR="00F6042C">
        <w:rPr>
          <w:rFonts w:ascii="Times New Roman" w:hAnsi="Times New Roman" w:cs="Times New Roman"/>
          <w:sz w:val="24"/>
          <w:szCs w:val="24"/>
        </w:rPr>
        <w:t>8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ежемесячно отражается в платежном документе, выдаваемом гражданину для внесения родительской платы.</w:t>
      </w:r>
    </w:p>
    <w:p w:rsidR="00053E37" w:rsidRPr="00EF21B0" w:rsidRDefault="00053E37" w:rsidP="00226D1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226D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I</w:t>
      </w:r>
      <w:r w:rsidR="00226D14" w:rsidRPr="00EF21B0">
        <w:rPr>
          <w:rFonts w:ascii="Times New Roman" w:hAnsi="Times New Roman" w:cs="Times New Roman"/>
          <w:sz w:val="24"/>
          <w:szCs w:val="24"/>
        </w:rPr>
        <w:t>II</w:t>
      </w:r>
      <w:r w:rsidRPr="00EF21B0">
        <w:rPr>
          <w:rFonts w:ascii="Times New Roman" w:hAnsi="Times New Roman" w:cs="Times New Roman"/>
          <w:sz w:val="24"/>
          <w:szCs w:val="24"/>
        </w:rPr>
        <w:t>. Порядок прекращения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Pr="00EF21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льготы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6"/>
      <w:bookmarkEnd w:id="9"/>
      <w:r w:rsidRPr="00EF21B0">
        <w:rPr>
          <w:rFonts w:ascii="Times New Roman" w:hAnsi="Times New Roman" w:cs="Times New Roman"/>
          <w:sz w:val="24"/>
          <w:szCs w:val="24"/>
        </w:rPr>
        <w:t>3.1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прекращается при наступлении следующих обстоятельств: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7"/>
      <w:bookmarkEnd w:id="10"/>
      <w:r w:rsidRPr="00EF21B0">
        <w:rPr>
          <w:rFonts w:ascii="Times New Roman" w:hAnsi="Times New Roman" w:cs="Times New Roman"/>
          <w:sz w:val="24"/>
          <w:szCs w:val="24"/>
        </w:rPr>
        <w:t>1) отчисление из обра</w:t>
      </w:r>
      <w:r w:rsidR="00F85970" w:rsidRPr="00EF21B0">
        <w:rPr>
          <w:rFonts w:ascii="Times New Roman" w:hAnsi="Times New Roman" w:cs="Times New Roman"/>
          <w:sz w:val="24"/>
          <w:szCs w:val="24"/>
        </w:rPr>
        <w:t>зовательной организации ребенка</w:t>
      </w:r>
      <w:r w:rsidRPr="00EF21B0">
        <w:rPr>
          <w:rFonts w:ascii="Times New Roman" w:hAnsi="Times New Roman" w:cs="Times New Roman"/>
          <w:sz w:val="24"/>
          <w:szCs w:val="24"/>
        </w:rPr>
        <w:t>;</w:t>
      </w:r>
    </w:p>
    <w:p w:rsidR="00F85970" w:rsidRPr="00EF21B0" w:rsidRDefault="00F85970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2"/>
      <w:bookmarkEnd w:id="11"/>
      <w:r w:rsidRPr="00EF21B0">
        <w:rPr>
          <w:rFonts w:ascii="Times New Roman" w:hAnsi="Times New Roman" w:cs="Times New Roman"/>
          <w:sz w:val="24"/>
          <w:szCs w:val="24"/>
        </w:rPr>
        <w:t>2) прекращение установленного статуса многодетной семьи;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3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) смерть гражданина, получавшего </w:t>
      </w:r>
      <w:r w:rsidR="00400823">
        <w:rPr>
          <w:rFonts w:ascii="Times New Roman" w:hAnsi="Times New Roman" w:cs="Times New Roman"/>
          <w:sz w:val="24"/>
          <w:szCs w:val="24"/>
        </w:rPr>
        <w:t>льготу</w:t>
      </w:r>
      <w:r w:rsidR="00053E37" w:rsidRPr="00EF21B0">
        <w:rPr>
          <w:rFonts w:ascii="Times New Roman" w:hAnsi="Times New Roman" w:cs="Times New Roman"/>
          <w:sz w:val="24"/>
          <w:szCs w:val="24"/>
        </w:rPr>
        <w:t>, или признание его безвестно отсутствующим либо умершим в соответствии с законодательством Российской Федерации;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>4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) признание гражданина, получающего </w:t>
      </w:r>
      <w:r w:rsidR="00400823">
        <w:rPr>
          <w:rFonts w:ascii="Times New Roman" w:hAnsi="Times New Roman" w:cs="Times New Roman"/>
          <w:sz w:val="24"/>
          <w:szCs w:val="24"/>
        </w:rPr>
        <w:t>льготу</w:t>
      </w:r>
      <w:r w:rsidR="00053E37" w:rsidRPr="00EF21B0">
        <w:rPr>
          <w:rFonts w:ascii="Times New Roman" w:hAnsi="Times New Roman" w:cs="Times New Roman"/>
          <w:sz w:val="24"/>
          <w:szCs w:val="24"/>
        </w:rPr>
        <w:t>, недееспособным в соответствии с законодательством Российской Федерации;</w:t>
      </w:r>
      <w:proofErr w:type="gramEnd"/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5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) представление гражданином, получающим </w:t>
      </w:r>
      <w:r w:rsidR="00400823">
        <w:rPr>
          <w:rFonts w:ascii="Times New Roman" w:hAnsi="Times New Roman" w:cs="Times New Roman"/>
          <w:sz w:val="24"/>
          <w:szCs w:val="24"/>
        </w:rPr>
        <w:t>льготу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, в образовательную организацию письменного заявления об отказе в предоставлении </w:t>
      </w:r>
      <w:r w:rsidR="00400823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>;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5"/>
      <w:bookmarkEnd w:id="12"/>
      <w:r w:rsidRPr="00EF21B0">
        <w:rPr>
          <w:rFonts w:ascii="Times New Roman" w:hAnsi="Times New Roman" w:cs="Times New Roman"/>
          <w:sz w:val="24"/>
          <w:szCs w:val="24"/>
        </w:rPr>
        <w:t>6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) истечение срока предоставления </w:t>
      </w:r>
      <w:r w:rsidR="00400823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согласно уведомлению о предоставлении </w:t>
      </w:r>
      <w:r w:rsidR="00400823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>;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6"/>
      <w:bookmarkEnd w:id="13"/>
      <w:r w:rsidRPr="00EF21B0">
        <w:rPr>
          <w:rFonts w:ascii="Times New Roman" w:hAnsi="Times New Roman" w:cs="Times New Roman"/>
          <w:sz w:val="24"/>
          <w:szCs w:val="24"/>
        </w:rPr>
        <w:t>7</w:t>
      </w:r>
      <w:r w:rsidR="00053E37" w:rsidRPr="00EF21B0">
        <w:rPr>
          <w:rFonts w:ascii="Times New Roman" w:hAnsi="Times New Roman" w:cs="Times New Roman"/>
          <w:sz w:val="24"/>
          <w:szCs w:val="24"/>
        </w:rPr>
        <w:t>)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8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) установление после принятия решения о предоставлении </w:t>
      </w:r>
      <w:r w:rsidR="00400823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факта представления недостоверных сведений для получения </w:t>
      </w:r>
      <w:r w:rsidR="00400823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>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Гражданин обязан в течение 10 рабочих дней со дня наступления обстоятельств, влекущих прекращение предоставления </w:t>
      </w:r>
      <w:r w:rsidR="00F85970" w:rsidRPr="00EF21B0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</w:t>
      </w:r>
      <w:hyperlink w:anchor="Par197" w:tooltip="1) отчисление из образовательной организации ребенка, за которого предоставлялась компенсация;" w:history="1">
        <w:r w:rsidRPr="00EF21B0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</w:hyperlink>
      <w:r w:rsidR="00226D14" w:rsidRPr="00EF21B0">
        <w:rPr>
          <w:rFonts w:ascii="Times New Roman" w:hAnsi="Times New Roman" w:cs="Times New Roman"/>
          <w:sz w:val="24"/>
          <w:szCs w:val="24"/>
        </w:rPr>
        <w:t>3,</w:t>
      </w:r>
      <w:r w:rsidR="00650206">
        <w:rPr>
          <w:rFonts w:ascii="Times New Roman" w:hAnsi="Times New Roman" w:cs="Times New Roman"/>
          <w:sz w:val="24"/>
          <w:szCs w:val="24"/>
        </w:rPr>
        <w:t xml:space="preserve"> 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4, 7 </w:t>
      </w:r>
      <w:r w:rsidRPr="00EF21B0">
        <w:rPr>
          <w:rFonts w:ascii="Times New Roman" w:hAnsi="Times New Roman" w:cs="Times New Roman"/>
          <w:sz w:val="24"/>
          <w:szCs w:val="24"/>
        </w:rPr>
        <w:t>настоящего пункта), письменно известить образовательную организацию о наступлении таких обстоятель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EF21B0">
        <w:rPr>
          <w:rFonts w:ascii="Times New Roman" w:hAnsi="Times New Roman" w:cs="Times New Roman"/>
          <w:sz w:val="24"/>
          <w:szCs w:val="24"/>
        </w:rPr>
        <w:t>иложением подтверждающих документов.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226D14" w:rsidRPr="00EF21B0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 xml:space="preserve"> на новый срок принимается 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EF21B0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226D14" w:rsidRPr="00EF21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6D14" w:rsidRPr="00EF21B0">
        <w:rPr>
          <w:rFonts w:ascii="Times New Roman" w:hAnsi="Times New Roman" w:cs="Times New Roman"/>
          <w:sz w:val="24"/>
          <w:szCs w:val="24"/>
        </w:rPr>
        <w:t>. «Порядок обращения за получением льготы» настоящего</w:t>
      </w:r>
      <w:r w:rsidRPr="00EF21B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053E37" w:rsidRPr="00EF21B0" w:rsidRDefault="00226D14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3.2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. При выявлении фактов представления гражданином документов с недостоверными сведениями и (или) при выявлении уполномоченным органом факта несвоевременного извещения гражданином образовательной организации об изменениях, влияющих на </w:t>
      </w:r>
      <w:r w:rsidRPr="00EF21B0">
        <w:rPr>
          <w:rFonts w:ascii="Times New Roman" w:hAnsi="Times New Roman" w:cs="Times New Roman"/>
          <w:sz w:val="24"/>
          <w:szCs w:val="24"/>
        </w:rPr>
        <w:t>предоставление 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, предоставленная </w:t>
      </w:r>
      <w:r w:rsidRPr="00EF21B0">
        <w:rPr>
          <w:rFonts w:ascii="Times New Roman" w:hAnsi="Times New Roman" w:cs="Times New Roman"/>
          <w:sz w:val="24"/>
          <w:szCs w:val="24"/>
        </w:rPr>
        <w:t>льгота</w:t>
      </w:r>
      <w:r w:rsidR="00053E37" w:rsidRPr="00EF21B0">
        <w:rPr>
          <w:rFonts w:ascii="Times New Roman" w:hAnsi="Times New Roman" w:cs="Times New Roman"/>
          <w:sz w:val="24"/>
          <w:szCs w:val="24"/>
        </w:rPr>
        <w:t xml:space="preserve"> возмещается гражданином в добровольном порядке за весь период, в течение которого ему незаконно предоставлялась </w:t>
      </w:r>
      <w:r w:rsidRPr="00EF21B0">
        <w:rPr>
          <w:rFonts w:ascii="Times New Roman" w:hAnsi="Times New Roman" w:cs="Times New Roman"/>
          <w:sz w:val="24"/>
          <w:szCs w:val="24"/>
        </w:rPr>
        <w:t>льгота</w:t>
      </w:r>
      <w:r w:rsidR="00053E37" w:rsidRPr="00EF21B0">
        <w:rPr>
          <w:rFonts w:ascii="Times New Roman" w:hAnsi="Times New Roman" w:cs="Times New Roman"/>
          <w:sz w:val="24"/>
          <w:szCs w:val="24"/>
        </w:rPr>
        <w:t>.</w:t>
      </w:r>
    </w:p>
    <w:p w:rsidR="00053E37" w:rsidRPr="00EF21B0" w:rsidRDefault="00053E37" w:rsidP="0022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В случае отказа гражданина от добровольного возмещения излишне предоставленной </w:t>
      </w:r>
      <w:r w:rsidR="00226D14" w:rsidRPr="00EF21B0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 xml:space="preserve"> она взыскивается в соответствии с законодательством.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D14" w:rsidRPr="00EF21B0" w:rsidRDefault="00226D14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053E37" w:rsidRPr="00EF21B0" w:rsidRDefault="00053E37" w:rsidP="00053E37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226D14" w:rsidRPr="00EF21B0" w:rsidRDefault="00053E37" w:rsidP="00226D14">
      <w:pPr>
        <w:pStyle w:val="ConsPlusNormal"/>
        <w:jc w:val="right"/>
        <w:rPr>
          <w:rFonts w:ascii="Times New Roman" w:eastAsia="Calibri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>к Порядку</w:t>
      </w:r>
      <w:r w:rsidR="00226D14" w:rsidRPr="00EF21B0">
        <w:rPr>
          <w:rFonts w:ascii="Times New Roman" w:hAnsi="Times New Roman" w:cs="Times New Roman"/>
          <w:szCs w:val="24"/>
        </w:rPr>
        <w:t xml:space="preserve"> обращения </w:t>
      </w:r>
      <w:r w:rsidR="00226D14" w:rsidRPr="00EF21B0">
        <w:rPr>
          <w:rFonts w:ascii="Times New Roman" w:eastAsia="Calibri" w:hAnsi="Times New Roman" w:cs="Times New Roman"/>
          <w:szCs w:val="24"/>
        </w:rPr>
        <w:t xml:space="preserve">родителей (законных представителей)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eastAsia="Calibri" w:hAnsi="Times New Roman" w:cs="Times New Roman"/>
          <w:szCs w:val="24"/>
        </w:rPr>
        <w:t xml:space="preserve">воспитанников на получение льготы в части </w:t>
      </w:r>
      <w:r w:rsidRPr="00EF21B0">
        <w:rPr>
          <w:rFonts w:ascii="Times New Roman" w:hAnsi="Times New Roman" w:cs="Times New Roman"/>
          <w:szCs w:val="24"/>
        </w:rPr>
        <w:t xml:space="preserve">снижения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размера родительской платы за присмотр и уход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>при посещении детьми муниципальных образовательных организаций,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F21B0">
        <w:rPr>
          <w:rFonts w:ascii="Times New Roman" w:hAnsi="Times New Roman" w:cs="Times New Roman"/>
          <w:szCs w:val="24"/>
        </w:rPr>
        <w:t>реализующих</w:t>
      </w:r>
      <w:proofErr w:type="gramEnd"/>
      <w:r w:rsidRPr="00EF21B0">
        <w:rPr>
          <w:rFonts w:ascii="Times New Roman" w:hAnsi="Times New Roman" w:cs="Times New Roman"/>
          <w:szCs w:val="24"/>
        </w:rPr>
        <w:t xml:space="preserve"> образовательные программы дошкольного образования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на территории муниципального образования городского округа «Усинск»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на 50% от установленной родительской платы, согласно постановлению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>администрации муниципального образования городского округа «Усинск»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 от 20 июня 2018 года № 782 «Об установлении родительской платы,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F21B0">
        <w:rPr>
          <w:rFonts w:ascii="Times New Roman" w:hAnsi="Times New Roman" w:cs="Times New Roman"/>
          <w:szCs w:val="24"/>
        </w:rPr>
        <w:t>взимаемой</w:t>
      </w:r>
      <w:proofErr w:type="gramEnd"/>
      <w:r w:rsidRPr="00EF21B0">
        <w:rPr>
          <w:rFonts w:ascii="Times New Roman" w:hAnsi="Times New Roman" w:cs="Times New Roman"/>
          <w:szCs w:val="24"/>
        </w:rPr>
        <w:t xml:space="preserve">  с родителей (законных представителей)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за присмотр и уход за ребенком в </w:t>
      </w:r>
      <w:proofErr w:type="gramStart"/>
      <w:r w:rsidRPr="00EF21B0">
        <w:rPr>
          <w:rFonts w:ascii="Times New Roman" w:hAnsi="Times New Roman" w:cs="Times New Roman"/>
          <w:szCs w:val="24"/>
        </w:rPr>
        <w:t>муниципальных</w:t>
      </w:r>
      <w:proofErr w:type="gramEnd"/>
      <w:r w:rsidRPr="00EF21B0">
        <w:rPr>
          <w:rFonts w:ascii="Times New Roman" w:hAnsi="Times New Roman" w:cs="Times New Roman"/>
          <w:szCs w:val="24"/>
        </w:rPr>
        <w:t xml:space="preserve"> образовательных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организациях, реализующих образовательные программы </w:t>
      </w:r>
      <w:proofErr w:type="gramStart"/>
      <w:r w:rsidRPr="00EF21B0">
        <w:rPr>
          <w:rFonts w:ascii="Times New Roman" w:hAnsi="Times New Roman" w:cs="Times New Roman"/>
          <w:szCs w:val="24"/>
        </w:rPr>
        <w:t>дошкольного</w:t>
      </w:r>
      <w:proofErr w:type="gramEnd"/>
      <w:r w:rsidRPr="00EF21B0">
        <w:rPr>
          <w:rFonts w:ascii="Times New Roman" w:hAnsi="Times New Roman" w:cs="Times New Roman"/>
          <w:szCs w:val="24"/>
        </w:rPr>
        <w:t xml:space="preserve">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  <w:szCs w:val="24"/>
        </w:rPr>
        <w:t xml:space="preserve">образования на территории муниципального образования </w:t>
      </w:r>
    </w:p>
    <w:p w:rsidR="00226D14" w:rsidRPr="00EF21B0" w:rsidRDefault="00226D14" w:rsidP="00226D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Cs w:val="24"/>
        </w:rPr>
        <w:t>городского округа «Усинск»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(Форма)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</w:t>
      </w:r>
      <w:r w:rsidR="00226D14" w:rsidRPr="00EF21B0">
        <w:rPr>
          <w:rFonts w:ascii="Times New Roman" w:hAnsi="Times New Roman" w:cs="Times New Roman"/>
          <w:sz w:val="24"/>
          <w:szCs w:val="24"/>
        </w:rPr>
        <w:t>____</w:t>
      </w:r>
      <w:r w:rsidRPr="00EF21B0">
        <w:rPr>
          <w:rFonts w:ascii="Times New Roman" w:hAnsi="Times New Roman" w:cs="Times New Roman"/>
          <w:sz w:val="24"/>
          <w:szCs w:val="24"/>
        </w:rPr>
        <w:t>____________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F21B0">
        <w:rPr>
          <w:rFonts w:ascii="Times New Roman" w:hAnsi="Times New Roman" w:cs="Times New Roman"/>
          <w:sz w:val="24"/>
          <w:szCs w:val="24"/>
        </w:rPr>
        <w:t>н</w:t>
      </w:r>
      <w:r w:rsidRPr="00EF21B0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26D14" w:rsidRPr="00EF21B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Данные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8"/>
        <w:gridCol w:w="1360"/>
        <w:gridCol w:w="1644"/>
        <w:gridCol w:w="2948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191"/>
        <w:gridCol w:w="1757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EF21B0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191"/>
        <w:gridCol w:w="1757"/>
      </w:tblGrid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053E37" w:rsidRPr="00EF21B0" w:rsidTr="00EF21B0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</w:p>
        </w:tc>
      </w:tr>
      <w:tr w:rsidR="00053E37" w:rsidRPr="00EF21B0" w:rsidTr="00EF21B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Сотовый телефон:</w:t>
            </w:r>
          </w:p>
        </w:tc>
      </w:tr>
      <w:tr w:rsidR="00053E37" w:rsidRPr="00EF21B0" w:rsidTr="00EF21B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226D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313"/>
      <w:bookmarkEnd w:id="14"/>
      <w:r w:rsidRPr="00EF21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3E37" w:rsidRPr="00EF21B0" w:rsidRDefault="00053E37" w:rsidP="00EF21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r w:rsidR="00226D14" w:rsidRPr="00EF21B0">
        <w:rPr>
          <w:rFonts w:ascii="Times New Roman" w:hAnsi="Times New Roman" w:cs="Times New Roman"/>
          <w:bCs/>
          <w:sz w:val="24"/>
          <w:szCs w:val="24"/>
        </w:rPr>
        <w:t xml:space="preserve">решения Совета муниципального образования городского округа «Усинск» 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64F54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F54">
        <w:rPr>
          <w:rFonts w:ascii="Times New Roman" w:hAnsi="Times New Roman" w:cs="Times New Roman"/>
          <w:bCs/>
          <w:sz w:val="24"/>
          <w:szCs w:val="24"/>
        </w:rPr>
        <w:t>2018 года № 229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D14" w:rsidRPr="00EF21B0">
        <w:rPr>
          <w:rFonts w:ascii="Times New Roman" w:hAnsi="Times New Roman" w:cs="Times New Roman"/>
          <w:bCs/>
          <w:sz w:val="24"/>
          <w:szCs w:val="24"/>
        </w:rPr>
        <w:t>«</w:t>
      </w:r>
      <w:r w:rsidR="00226D14" w:rsidRPr="00EF21B0">
        <w:rPr>
          <w:rFonts w:ascii="Times New Roman" w:hAnsi="Times New Roman" w:cs="Times New Roman"/>
          <w:sz w:val="24"/>
          <w:szCs w:val="24"/>
        </w:rPr>
        <w:t xml:space="preserve">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 </w:t>
      </w:r>
      <w:r w:rsidRPr="00EF21B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226D14" w:rsidRPr="00EF21B0">
        <w:rPr>
          <w:rFonts w:ascii="Times New Roman" w:hAnsi="Times New Roman" w:cs="Times New Roman"/>
          <w:sz w:val="24"/>
          <w:szCs w:val="24"/>
        </w:rPr>
        <w:t>льготу</w:t>
      </w:r>
      <w:r w:rsidRPr="00EF21B0">
        <w:rPr>
          <w:rFonts w:ascii="Times New Roman" w:hAnsi="Times New Roman" w:cs="Times New Roman"/>
          <w:sz w:val="24"/>
          <w:szCs w:val="24"/>
        </w:rPr>
        <w:t xml:space="preserve">, </w:t>
      </w:r>
      <w:r w:rsidR="00226D14" w:rsidRPr="00EF21B0">
        <w:rPr>
          <w:rFonts w:ascii="Times New Roman" w:hAnsi="Times New Roman" w:cs="Times New Roman"/>
          <w:sz w:val="24"/>
          <w:szCs w:val="24"/>
        </w:rPr>
        <w:t>при посещении детьми образовательной организации, реализующей образовательную программу дошкольного образования</w:t>
      </w:r>
      <w:r w:rsidR="00226D14" w:rsidRPr="00EF2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1B0">
        <w:rPr>
          <w:rFonts w:ascii="Times New Roman" w:hAnsi="Times New Roman" w:cs="Times New Roman"/>
          <w:sz w:val="24"/>
          <w:szCs w:val="24"/>
        </w:rPr>
        <w:t>на</w:t>
      </w:r>
      <w:r w:rsidR="00EF21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D14" w:rsidRPr="00EF21B0">
        <w:rPr>
          <w:rFonts w:ascii="Times New Roman" w:hAnsi="Times New Roman" w:cs="Times New Roman"/>
          <w:sz w:val="24"/>
          <w:szCs w:val="24"/>
        </w:rPr>
        <w:t>_____</w:t>
      </w:r>
      <w:r w:rsidRPr="00EF21B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посещающего ____________</w:t>
      </w:r>
      <w:r w:rsidR="00226D14" w:rsidRPr="00EF21B0">
        <w:rPr>
          <w:rFonts w:ascii="Times New Roman" w:hAnsi="Times New Roman" w:cs="Times New Roman"/>
          <w:sz w:val="24"/>
          <w:szCs w:val="24"/>
        </w:rPr>
        <w:t>_____</w:t>
      </w: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053E37" w:rsidRPr="00EF21B0" w:rsidRDefault="00EF21B0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</w:t>
      </w:r>
      <w:r w:rsidR="00226D14" w:rsidRPr="00EF21B0">
        <w:rPr>
          <w:rFonts w:ascii="Times New Roman" w:hAnsi="Times New Roman" w:cs="Times New Roman"/>
          <w:sz w:val="24"/>
          <w:szCs w:val="24"/>
        </w:rPr>
        <w:t>льгота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E37" w:rsidRPr="00EF21B0">
        <w:rPr>
          <w:rFonts w:ascii="Times New Roman" w:hAnsi="Times New Roman" w:cs="Times New Roman"/>
          <w:sz w:val="24"/>
          <w:szCs w:val="24"/>
        </w:rPr>
        <w:t>предоставленная  неправомерно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вследствие  представления  мною документов с заведомо неверными сведениями,</w:t>
      </w:r>
      <w:r>
        <w:rPr>
          <w:rFonts w:ascii="Times New Roman" w:hAnsi="Times New Roman" w:cs="Times New Roman"/>
          <w:sz w:val="24"/>
          <w:szCs w:val="24"/>
        </w:rPr>
        <w:t xml:space="preserve"> сокрытия </w:t>
      </w:r>
      <w:r w:rsidR="00053E37" w:rsidRPr="00EF21B0">
        <w:rPr>
          <w:rFonts w:ascii="Times New Roman" w:hAnsi="Times New Roman" w:cs="Times New Roman"/>
          <w:sz w:val="24"/>
          <w:szCs w:val="24"/>
        </w:rPr>
        <w:t>данных,  влияющих на ее предоставление,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взыскивается в установленном законодательством порядке.</w:t>
      </w:r>
    </w:p>
    <w:p w:rsidR="00053E37" w:rsidRPr="00EF21B0" w:rsidRDefault="00053E37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21B0">
        <w:rPr>
          <w:rFonts w:ascii="Times New Roman" w:hAnsi="Times New Roman" w:cs="Times New Roman"/>
          <w:sz w:val="24"/>
          <w:szCs w:val="24"/>
        </w:rPr>
        <w:t>на) на проведение проверки представленных мною сведений.</w:t>
      </w:r>
    </w:p>
    <w:p w:rsidR="00053E37" w:rsidRPr="00EF21B0" w:rsidRDefault="00EF21B0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организацию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о </w:t>
      </w:r>
      <w:r w:rsidR="00053E37" w:rsidRPr="00EF21B0">
        <w:rPr>
          <w:rFonts w:ascii="Times New Roman" w:hAnsi="Times New Roman" w:cs="Times New Roman"/>
          <w:sz w:val="24"/>
          <w:szCs w:val="24"/>
        </w:rPr>
        <w:t>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обстоятельств,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влекущих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4D1021" w:rsidRPr="00EF21B0">
        <w:rPr>
          <w:rFonts w:ascii="Times New Roman" w:hAnsi="Times New Roman" w:cs="Times New Roman"/>
          <w:sz w:val="24"/>
          <w:szCs w:val="24"/>
        </w:rPr>
        <w:t>льготы</w:t>
      </w:r>
      <w:r w:rsidR="00053E37" w:rsidRPr="00EF2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дней со дня наступления соответствующих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="00053E37" w:rsidRPr="00EF21B0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6" w:tooltip="Федеральный закон от 27.07.2006 N 152-ФЗ (ред. от 29.07.2017) &quot;О персональных данных&quot;{КонсультантПлюс}" w:history="1">
              <w:r w:rsidRPr="00EF21B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</w:t>
            </w:r>
            <w:r w:rsidR="004D1021" w:rsidRPr="00EF2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4D1021" w:rsidRPr="00EF2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4D1021" w:rsidRPr="00EF2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, на ____ л. в 1 экз.</w:t>
            </w: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4D1021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________________                  _____________________________________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подпись/расшифровка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96"/>
      <w:bookmarkEnd w:id="15"/>
    </w:p>
    <w:p w:rsidR="004D1021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lastRenderedPageBreak/>
        <w:t>РАСПИСКА-УВЕДОМЛЕНИЕ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053E37" w:rsidRPr="00EF21B0" w:rsidRDefault="00053E37" w:rsidP="004D1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 xml:space="preserve">на  предоставление  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льготы, при посещении детьми образовательной организации, реализующей образовательную программу дошкольного образования, в рамках 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 xml:space="preserve">решения Совета муниципального образования городского округа «Усинск» 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64F54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F54">
        <w:rPr>
          <w:rFonts w:ascii="Times New Roman" w:hAnsi="Times New Roman" w:cs="Times New Roman"/>
          <w:bCs/>
          <w:sz w:val="24"/>
          <w:szCs w:val="24"/>
        </w:rPr>
        <w:t>2018 года № 229</w:t>
      </w:r>
      <w:r w:rsidR="00C64F54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>«</w:t>
      </w:r>
      <w:r w:rsidR="004D1021" w:rsidRPr="00EF21B0">
        <w:rPr>
          <w:rFonts w:ascii="Times New Roman" w:hAnsi="Times New Roman" w:cs="Times New Roman"/>
          <w:sz w:val="24"/>
          <w:szCs w:val="24"/>
        </w:rPr>
        <w:t>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</w:t>
      </w:r>
      <w:r w:rsidRPr="00EF21B0">
        <w:rPr>
          <w:rFonts w:ascii="Times New Roman" w:hAnsi="Times New Roman" w:cs="Times New Roman"/>
          <w:sz w:val="24"/>
          <w:szCs w:val="24"/>
        </w:rPr>
        <w:t>, принял:</w:t>
      </w:r>
      <w:proofErr w:type="gramEnd"/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специалиста)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(расшифровка подписи)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82"/>
        <w:gridCol w:w="2268"/>
        <w:gridCol w:w="1984"/>
      </w:tblGrid>
      <w:tr w:rsidR="00053E37" w:rsidRPr="00EF21B0" w:rsidTr="00EF21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4D1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4D1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4D1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</w:tr>
      <w:tr w:rsidR="00053E37" w:rsidRPr="00EF21B0" w:rsidTr="00EF21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7" w:rsidRPr="00EF21B0" w:rsidTr="00EF21B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041"/>
        <w:gridCol w:w="2721"/>
        <w:gridCol w:w="2098"/>
      </w:tblGrid>
      <w:tr w:rsidR="00053E37" w:rsidRPr="00EF21B0" w:rsidTr="00EF21B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EF2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4D1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4D1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Подпись (фамилия, инициалы)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4D1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B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053E37" w:rsidRPr="00EF21B0" w:rsidTr="00EF21B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37" w:rsidRPr="00EF21B0" w:rsidRDefault="00053E37" w:rsidP="00EF2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lastRenderedPageBreak/>
        <w:t>Приложение 2</w:t>
      </w:r>
    </w:p>
    <w:p w:rsidR="00EF21B0" w:rsidRPr="00EF21B0" w:rsidRDefault="00EF21B0" w:rsidP="00EF21B0">
      <w:pPr>
        <w:pStyle w:val="ConsPlusNormal"/>
        <w:jc w:val="right"/>
        <w:rPr>
          <w:rFonts w:ascii="Times New Roman" w:eastAsia="Calibri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к Порядку обращения </w:t>
      </w:r>
      <w:r w:rsidRPr="00EF21B0">
        <w:rPr>
          <w:rFonts w:ascii="Times New Roman" w:eastAsia="Calibri" w:hAnsi="Times New Roman" w:cs="Times New Roman"/>
        </w:rPr>
        <w:t xml:space="preserve">родителей (законных представителей)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eastAsia="Calibri" w:hAnsi="Times New Roman" w:cs="Times New Roman"/>
        </w:rPr>
        <w:t xml:space="preserve">воспитанников на получение льготы в части </w:t>
      </w:r>
      <w:r w:rsidRPr="00EF21B0">
        <w:rPr>
          <w:rFonts w:ascii="Times New Roman" w:hAnsi="Times New Roman" w:cs="Times New Roman"/>
        </w:rPr>
        <w:t xml:space="preserve">снижения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размера родительской платы за присмотр и уход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>при посещении детьми муниципальных образовательных организаций,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 </w:t>
      </w:r>
      <w:proofErr w:type="gramStart"/>
      <w:r w:rsidRPr="00EF21B0">
        <w:rPr>
          <w:rFonts w:ascii="Times New Roman" w:hAnsi="Times New Roman" w:cs="Times New Roman"/>
        </w:rPr>
        <w:t>реализующих</w:t>
      </w:r>
      <w:proofErr w:type="gramEnd"/>
      <w:r w:rsidRPr="00EF21B0">
        <w:rPr>
          <w:rFonts w:ascii="Times New Roman" w:hAnsi="Times New Roman" w:cs="Times New Roman"/>
        </w:rPr>
        <w:t xml:space="preserve"> образовательные программы дошкольного образования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на территории муниципального образования городского округа «Усинск»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на 50% от установленной родительской платы, согласно постановлению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>администрации муниципального образования городского округа «Усинск»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 от 20 июня 2018 года № 782 «Об установлении родительской платы,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 </w:t>
      </w:r>
      <w:proofErr w:type="gramStart"/>
      <w:r w:rsidRPr="00EF21B0">
        <w:rPr>
          <w:rFonts w:ascii="Times New Roman" w:hAnsi="Times New Roman" w:cs="Times New Roman"/>
        </w:rPr>
        <w:t>взимаемой</w:t>
      </w:r>
      <w:proofErr w:type="gramEnd"/>
      <w:r w:rsidRPr="00EF21B0">
        <w:rPr>
          <w:rFonts w:ascii="Times New Roman" w:hAnsi="Times New Roman" w:cs="Times New Roman"/>
        </w:rPr>
        <w:t xml:space="preserve">  с родителей (законных представителей)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за присмотр и уход за ребенком в </w:t>
      </w:r>
      <w:proofErr w:type="gramStart"/>
      <w:r w:rsidRPr="00EF21B0">
        <w:rPr>
          <w:rFonts w:ascii="Times New Roman" w:hAnsi="Times New Roman" w:cs="Times New Roman"/>
        </w:rPr>
        <w:t>муниципальных</w:t>
      </w:r>
      <w:proofErr w:type="gramEnd"/>
      <w:r w:rsidRPr="00EF21B0">
        <w:rPr>
          <w:rFonts w:ascii="Times New Roman" w:hAnsi="Times New Roman" w:cs="Times New Roman"/>
        </w:rPr>
        <w:t xml:space="preserve"> образовательных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организациях, реализующих образовательные программы </w:t>
      </w:r>
      <w:proofErr w:type="gramStart"/>
      <w:r w:rsidRPr="00EF21B0">
        <w:rPr>
          <w:rFonts w:ascii="Times New Roman" w:hAnsi="Times New Roman" w:cs="Times New Roman"/>
        </w:rPr>
        <w:t>дошкольного</w:t>
      </w:r>
      <w:proofErr w:type="gramEnd"/>
      <w:r w:rsidRPr="00EF21B0">
        <w:rPr>
          <w:rFonts w:ascii="Times New Roman" w:hAnsi="Times New Roman" w:cs="Times New Roman"/>
        </w:rPr>
        <w:t xml:space="preserve">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образования на территории муниципального образования </w:t>
      </w:r>
    </w:p>
    <w:p w:rsidR="00053E37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>городского округа «Усинск»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(Форма)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053E37" w:rsidP="004D1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на бланке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F2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474"/>
      <w:bookmarkEnd w:id="16"/>
      <w:r w:rsidRPr="00EF21B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D1021" w:rsidRPr="00EF21B0">
        <w:rPr>
          <w:rFonts w:ascii="Times New Roman" w:hAnsi="Times New Roman" w:cs="Times New Roman"/>
          <w:sz w:val="24"/>
          <w:szCs w:val="24"/>
        </w:rPr>
        <w:t>льготы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F21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21B0">
        <w:rPr>
          <w:rFonts w:ascii="Times New Roman" w:hAnsi="Times New Roman" w:cs="Times New Roman"/>
          <w:sz w:val="24"/>
          <w:szCs w:val="24"/>
        </w:rPr>
        <w:t>) ________________________________________________________!</w:t>
      </w:r>
    </w:p>
    <w:p w:rsidR="00053E37" w:rsidRPr="00EF21B0" w:rsidRDefault="00053E37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 xml:space="preserve">Настоящим  уведомляем о том, что Вам предоставлена 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льгота, при посещении образовательной организации, реализующей образовательную программу дошкольного образования, в рамках 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 xml:space="preserve">решения Совета муниципального образования городского округа «Усинск» от </w:t>
      </w:r>
      <w:r w:rsidR="005B5971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971">
        <w:rPr>
          <w:rFonts w:ascii="Times New Roman" w:hAnsi="Times New Roman" w:cs="Times New Roman"/>
          <w:bCs/>
          <w:sz w:val="24"/>
          <w:szCs w:val="24"/>
        </w:rPr>
        <w:t>2018 года № 229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D1021" w:rsidRPr="00EF21B0">
        <w:rPr>
          <w:rFonts w:ascii="Times New Roman" w:hAnsi="Times New Roman" w:cs="Times New Roman"/>
          <w:sz w:val="24"/>
          <w:szCs w:val="24"/>
        </w:rPr>
        <w:t>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</w:t>
      </w:r>
      <w:r w:rsidRPr="00EF21B0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4D1021" w:rsidRPr="00EF21B0">
        <w:rPr>
          <w:rFonts w:ascii="Times New Roman" w:hAnsi="Times New Roman" w:cs="Times New Roman"/>
          <w:sz w:val="24"/>
          <w:szCs w:val="24"/>
        </w:rPr>
        <w:t>50</w:t>
      </w:r>
      <w:r w:rsidRPr="00EF21B0">
        <w:rPr>
          <w:rFonts w:ascii="Times New Roman" w:hAnsi="Times New Roman" w:cs="Times New Roman"/>
          <w:sz w:val="24"/>
          <w:szCs w:val="24"/>
        </w:rPr>
        <w:t>% на</w:t>
      </w:r>
      <w:proofErr w:type="gramEnd"/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Срок предоставления </w:t>
      </w:r>
      <w:r w:rsidR="00EF21B0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 xml:space="preserve"> с </w:t>
      </w:r>
      <w:r w:rsidR="00EF21B0">
        <w:rPr>
          <w:rFonts w:ascii="Times New Roman" w:hAnsi="Times New Roman" w:cs="Times New Roman"/>
          <w:sz w:val="24"/>
          <w:szCs w:val="24"/>
        </w:rPr>
        <w:t>«</w:t>
      </w:r>
      <w:r w:rsidRPr="00EF21B0">
        <w:rPr>
          <w:rFonts w:ascii="Times New Roman" w:hAnsi="Times New Roman" w:cs="Times New Roman"/>
          <w:sz w:val="24"/>
          <w:szCs w:val="24"/>
        </w:rPr>
        <w:t>__</w:t>
      </w:r>
      <w:r w:rsidR="00EF21B0">
        <w:rPr>
          <w:rFonts w:ascii="Times New Roman" w:hAnsi="Times New Roman" w:cs="Times New Roman"/>
          <w:sz w:val="24"/>
          <w:szCs w:val="24"/>
        </w:rPr>
        <w:t>»</w:t>
      </w:r>
      <w:r w:rsidRPr="00EF21B0">
        <w:rPr>
          <w:rFonts w:ascii="Times New Roman" w:hAnsi="Times New Roman" w:cs="Times New Roman"/>
          <w:sz w:val="24"/>
          <w:szCs w:val="24"/>
        </w:rPr>
        <w:t xml:space="preserve"> ____ 20__ г. по </w:t>
      </w:r>
      <w:r w:rsidR="00EF21B0">
        <w:rPr>
          <w:rFonts w:ascii="Times New Roman" w:hAnsi="Times New Roman" w:cs="Times New Roman"/>
          <w:sz w:val="24"/>
          <w:szCs w:val="24"/>
        </w:rPr>
        <w:t>«</w:t>
      </w:r>
      <w:r w:rsidRPr="00EF21B0">
        <w:rPr>
          <w:rFonts w:ascii="Times New Roman" w:hAnsi="Times New Roman" w:cs="Times New Roman"/>
          <w:sz w:val="24"/>
          <w:szCs w:val="24"/>
        </w:rPr>
        <w:t>__</w:t>
      </w:r>
      <w:r w:rsidR="00EF21B0">
        <w:rPr>
          <w:rFonts w:ascii="Times New Roman" w:hAnsi="Times New Roman" w:cs="Times New Roman"/>
          <w:sz w:val="24"/>
          <w:szCs w:val="24"/>
        </w:rPr>
        <w:t>»</w:t>
      </w:r>
      <w:r w:rsidRPr="00EF21B0">
        <w:rPr>
          <w:rFonts w:ascii="Times New Roman" w:hAnsi="Times New Roman" w:cs="Times New Roman"/>
          <w:sz w:val="24"/>
          <w:szCs w:val="24"/>
        </w:rPr>
        <w:t xml:space="preserve"> ___ 20__ г.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_________________    ___________    ___________________________________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   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</w:t>
      </w:r>
      <w:r w:rsid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021" w:rsidRPr="00EF21B0" w:rsidRDefault="004D1021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lastRenderedPageBreak/>
        <w:t>Приложение 3</w:t>
      </w:r>
    </w:p>
    <w:p w:rsidR="00EF21B0" w:rsidRPr="00EF21B0" w:rsidRDefault="00EF21B0" w:rsidP="00EF21B0">
      <w:pPr>
        <w:pStyle w:val="ConsPlusNormal"/>
        <w:jc w:val="right"/>
        <w:rPr>
          <w:rFonts w:ascii="Times New Roman" w:eastAsia="Calibri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к Порядку обращения </w:t>
      </w:r>
      <w:r w:rsidRPr="00EF21B0">
        <w:rPr>
          <w:rFonts w:ascii="Times New Roman" w:eastAsia="Calibri" w:hAnsi="Times New Roman" w:cs="Times New Roman"/>
        </w:rPr>
        <w:t xml:space="preserve">родителей (законных представителей)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eastAsia="Calibri" w:hAnsi="Times New Roman" w:cs="Times New Roman"/>
        </w:rPr>
        <w:t xml:space="preserve">воспитанников на получение льготы в части </w:t>
      </w:r>
      <w:r w:rsidRPr="00EF21B0">
        <w:rPr>
          <w:rFonts w:ascii="Times New Roman" w:hAnsi="Times New Roman" w:cs="Times New Roman"/>
        </w:rPr>
        <w:t xml:space="preserve">снижения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размера родительской платы за присмотр и уход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>при посещении детьми муниципальных образовательных организаций,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 </w:t>
      </w:r>
      <w:proofErr w:type="gramStart"/>
      <w:r w:rsidRPr="00EF21B0">
        <w:rPr>
          <w:rFonts w:ascii="Times New Roman" w:hAnsi="Times New Roman" w:cs="Times New Roman"/>
        </w:rPr>
        <w:t>реализующих</w:t>
      </w:r>
      <w:proofErr w:type="gramEnd"/>
      <w:r w:rsidRPr="00EF21B0">
        <w:rPr>
          <w:rFonts w:ascii="Times New Roman" w:hAnsi="Times New Roman" w:cs="Times New Roman"/>
        </w:rPr>
        <w:t xml:space="preserve"> образовательные программы дошкольного образования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на территории муниципального образования городского округа «Усинск»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на 50% от установленной родительской платы, согласно постановлению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>администрации муниципального образования городского округа «Усинск»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 от 20 июня 2018 года № 782 «Об установлении родительской платы,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 </w:t>
      </w:r>
      <w:proofErr w:type="gramStart"/>
      <w:r w:rsidRPr="00EF21B0">
        <w:rPr>
          <w:rFonts w:ascii="Times New Roman" w:hAnsi="Times New Roman" w:cs="Times New Roman"/>
        </w:rPr>
        <w:t>взимаемой</w:t>
      </w:r>
      <w:proofErr w:type="gramEnd"/>
      <w:r w:rsidRPr="00EF21B0">
        <w:rPr>
          <w:rFonts w:ascii="Times New Roman" w:hAnsi="Times New Roman" w:cs="Times New Roman"/>
        </w:rPr>
        <w:t xml:space="preserve">  с родителей (законных представителей)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за присмотр и уход за ребенком в </w:t>
      </w:r>
      <w:proofErr w:type="gramStart"/>
      <w:r w:rsidRPr="00EF21B0">
        <w:rPr>
          <w:rFonts w:ascii="Times New Roman" w:hAnsi="Times New Roman" w:cs="Times New Roman"/>
        </w:rPr>
        <w:t>муниципальных</w:t>
      </w:r>
      <w:proofErr w:type="gramEnd"/>
      <w:r w:rsidRPr="00EF21B0">
        <w:rPr>
          <w:rFonts w:ascii="Times New Roman" w:hAnsi="Times New Roman" w:cs="Times New Roman"/>
        </w:rPr>
        <w:t xml:space="preserve"> образовательных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</w:rPr>
      </w:pPr>
      <w:r w:rsidRPr="00EF21B0">
        <w:rPr>
          <w:rFonts w:ascii="Times New Roman" w:hAnsi="Times New Roman" w:cs="Times New Roman"/>
        </w:rPr>
        <w:t xml:space="preserve">организациях, реализующих образовательные программы </w:t>
      </w:r>
      <w:proofErr w:type="gramStart"/>
      <w:r w:rsidRPr="00EF21B0">
        <w:rPr>
          <w:rFonts w:ascii="Times New Roman" w:hAnsi="Times New Roman" w:cs="Times New Roman"/>
        </w:rPr>
        <w:t>дошкольного</w:t>
      </w:r>
      <w:proofErr w:type="gramEnd"/>
      <w:r w:rsidRPr="00EF21B0">
        <w:rPr>
          <w:rFonts w:ascii="Times New Roman" w:hAnsi="Times New Roman" w:cs="Times New Roman"/>
        </w:rPr>
        <w:t xml:space="preserve"> </w:t>
      </w:r>
    </w:p>
    <w:p w:rsidR="00EF21B0" w:rsidRPr="00EF21B0" w:rsidRDefault="00EF21B0" w:rsidP="00EF21B0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F21B0">
        <w:rPr>
          <w:rFonts w:ascii="Times New Roman" w:hAnsi="Times New Roman" w:cs="Times New Roman"/>
        </w:rPr>
        <w:t>образования на территории муниципального образования</w:t>
      </w:r>
      <w:r w:rsidRPr="00EF21B0">
        <w:rPr>
          <w:rFonts w:ascii="Times New Roman" w:hAnsi="Times New Roman" w:cs="Times New Roman"/>
          <w:szCs w:val="24"/>
        </w:rPr>
        <w:t xml:space="preserve"> </w:t>
      </w:r>
    </w:p>
    <w:p w:rsidR="00053E37" w:rsidRPr="00EF21B0" w:rsidRDefault="00EF21B0" w:rsidP="00EF21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Cs w:val="24"/>
        </w:rPr>
        <w:t>городского округа «Усинск»</w:t>
      </w:r>
    </w:p>
    <w:p w:rsidR="00EF21B0" w:rsidRDefault="00EF21B0" w:rsidP="0005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(Форма)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4D1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4D1021" w:rsidRPr="00EF21B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520"/>
      <w:bookmarkEnd w:id="17"/>
      <w:r w:rsidRPr="00EF21B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4D1021" w:rsidRPr="00EF21B0">
        <w:rPr>
          <w:rFonts w:ascii="Times New Roman" w:hAnsi="Times New Roman" w:cs="Times New Roman"/>
          <w:sz w:val="24"/>
          <w:szCs w:val="24"/>
        </w:rPr>
        <w:t>льготы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F21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F21B0">
        <w:rPr>
          <w:rFonts w:ascii="Times New Roman" w:hAnsi="Times New Roman" w:cs="Times New Roman"/>
          <w:sz w:val="24"/>
          <w:szCs w:val="24"/>
        </w:rPr>
        <w:t>) ________________________________________________________!</w:t>
      </w:r>
    </w:p>
    <w:p w:rsidR="00053E37" w:rsidRPr="00EF21B0" w:rsidRDefault="00053E37" w:rsidP="00EF21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B0">
        <w:rPr>
          <w:rFonts w:ascii="Times New Roman" w:hAnsi="Times New Roman" w:cs="Times New Roman"/>
          <w:sz w:val="24"/>
          <w:szCs w:val="24"/>
        </w:rPr>
        <w:t xml:space="preserve">Настоящим  уведомляем  о  том,  что  в  соответствии  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 xml:space="preserve">решением Совета муниципального образования городского округа «Усинск» </w:t>
      </w:r>
      <w:r w:rsidR="005B5971" w:rsidRPr="00EF21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B5971">
        <w:rPr>
          <w:rFonts w:ascii="Times New Roman" w:hAnsi="Times New Roman" w:cs="Times New Roman"/>
          <w:bCs/>
          <w:sz w:val="24"/>
          <w:szCs w:val="24"/>
        </w:rPr>
        <w:t>06 сентября</w:t>
      </w:r>
      <w:r w:rsidR="005B5971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971">
        <w:rPr>
          <w:rFonts w:ascii="Times New Roman" w:hAnsi="Times New Roman" w:cs="Times New Roman"/>
          <w:bCs/>
          <w:sz w:val="24"/>
          <w:szCs w:val="24"/>
        </w:rPr>
        <w:t>2018 года № 229</w:t>
      </w:r>
      <w:r w:rsidR="005B5971" w:rsidRPr="00EF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021" w:rsidRPr="00EF21B0">
        <w:rPr>
          <w:rFonts w:ascii="Times New Roman" w:hAnsi="Times New Roman" w:cs="Times New Roman"/>
          <w:bCs/>
          <w:sz w:val="24"/>
          <w:szCs w:val="24"/>
        </w:rPr>
        <w:t>«</w:t>
      </w:r>
      <w:r w:rsidR="004D1021" w:rsidRPr="00EF21B0">
        <w:rPr>
          <w:rFonts w:ascii="Times New Roman" w:hAnsi="Times New Roman" w:cs="Times New Roman"/>
          <w:sz w:val="24"/>
          <w:szCs w:val="24"/>
        </w:rPr>
        <w:t xml:space="preserve">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«Усинск», приказом Управления образования администрации муниципального образования городского </w:t>
      </w:r>
      <w:r w:rsidR="004D1021" w:rsidRPr="00C64F54">
        <w:rPr>
          <w:rFonts w:ascii="Times New Roman" w:hAnsi="Times New Roman" w:cs="Times New Roman"/>
          <w:sz w:val="24"/>
          <w:szCs w:val="24"/>
        </w:rPr>
        <w:t xml:space="preserve">округа «Усинск» </w:t>
      </w:r>
      <w:r w:rsidR="00C64F54" w:rsidRPr="00C64F54">
        <w:rPr>
          <w:rFonts w:ascii="Times New Roman" w:hAnsi="Times New Roman" w:cs="Times New Roman"/>
          <w:sz w:val="24"/>
          <w:szCs w:val="24"/>
        </w:rPr>
        <w:t xml:space="preserve">от 03 октября 2018 года № 994 </w:t>
      </w:r>
      <w:r w:rsidR="004D1021" w:rsidRPr="00C64F54">
        <w:rPr>
          <w:rFonts w:ascii="Times New Roman" w:hAnsi="Times New Roman" w:cs="Times New Roman"/>
          <w:sz w:val="24"/>
          <w:szCs w:val="24"/>
        </w:rPr>
        <w:t>«Об</w:t>
      </w:r>
      <w:proofErr w:type="gramEnd"/>
      <w:r w:rsidR="004D1021" w:rsidRPr="00C64F54">
        <w:rPr>
          <w:rFonts w:ascii="Times New Roman" w:hAnsi="Times New Roman" w:cs="Times New Roman"/>
          <w:sz w:val="24"/>
          <w:szCs w:val="24"/>
        </w:rPr>
        <w:t xml:space="preserve"> организации работы по </w:t>
      </w:r>
      <w:r w:rsidR="004D1021" w:rsidRPr="00C64F54">
        <w:rPr>
          <w:rFonts w:ascii="Times New Roman" w:eastAsia="Calibri" w:hAnsi="Times New Roman" w:cs="Times New Roman"/>
          <w:sz w:val="24"/>
          <w:szCs w:val="24"/>
        </w:rPr>
        <w:t>предоставлению</w:t>
      </w:r>
      <w:r w:rsidR="004D1021" w:rsidRPr="00EF2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021" w:rsidRPr="00EF21B0">
        <w:rPr>
          <w:rFonts w:ascii="Times New Roman" w:hAnsi="Times New Roman" w:cs="Times New Roman"/>
          <w:sz w:val="24"/>
          <w:szCs w:val="24"/>
        </w:rPr>
        <w:t>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«Усинск»</w:t>
      </w:r>
      <w:r w:rsidRPr="00EF21B0">
        <w:rPr>
          <w:rFonts w:ascii="Times New Roman" w:hAnsi="Times New Roman" w:cs="Times New Roman"/>
          <w:sz w:val="24"/>
          <w:szCs w:val="24"/>
        </w:rPr>
        <w:t xml:space="preserve"> Вам отказано</w:t>
      </w:r>
      <w:r w:rsidR="00EF21B0" w:rsidRPr="00EF21B0">
        <w:rPr>
          <w:rFonts w:ascii="Times New Roman" w:hAnsi="Times New Roman" w:cs="Times New Roman"/>
          <w:sz w:val="24"/>
          <w:szCs w:val="24"/>
        </w:rPr>
        <w:t xml:space="preserve"> </w:t>
      </w:r>
      <w:r w:rsidRPr="00EF21B0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EF21B0" w:rsidRPr="00EF21B0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1B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E37" w:rsidRPr="00EF21B0" w:rsidRDefault="00053E37" w:rsidP="00EF21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(имя, отчество (при наличии) ребенка, дата рождения)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по причине: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21B0" w:rsidRDefault="00EF21B0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EF21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Вы  имеете  право  повторно  обратиться  за предоставлением </w:t>
      </w:r>
      <w:r w:rsidR="00EF21B0">
        <w:rPr>
          <w:rFonts w:ascii="Times New Roman" w:hAnsi="Times New Roman" w:cs="Times New Roman"/>
          <w:sz w:val="24"/>
          <w:szCs w:val="24"/>
        </w:rPr>
        <w:t xml:space="preserve">льготы </w:t>
      </w:r>
      <w:r w:rsidRPr="00EF21B0">
        <w:rPr>
          <w:rFonts w:ascii="Times New Roman" w:hAnsi="Times New Roman" w:cs="Times New Roman"/>
          <w:sz w:val="24"/>
          <w:szCs w:val="24"/>
        </w:rPr>
        <w:t xml:space="preserve">после устранения оснований для отказа в предоставлении </w:t>
      </w:r>
      <w:r w:rsidR="00400823">
        <w:rPr>
          <w:rFonts w:ascii="Times New Roman" w:hAnsi="Times New Roman" w:cs="Times New Roman"/>
          <w:sz w:val="24"/>
          <w:szCs w:val="24"/>
        </w:rPr>
        <w:t>льготы</w:t>
      </w:r>
      <w:r w:rsidRPr="00EF21B0">
        <w:rPr>
          <w:rFonts w:ascii="Times New Roman" w:hAnsi="Times New Roman" w:cs="Times New Roman"/>
          <w:sz w:val="24"/>
          <w:szCs w:val="24"/>
        </w:rPr>
        <w:t>.</w:t>
      </w:r>
    </w:p>
    <w:p w:rsidR="00053E37" w:rsidRPr="00EF21B0" w:rsidRDefault="00053E37" w:rsidP="00053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1B0" w:rsidRPr="00EF21B0" w:rsidRDefault="00EF21B0" w:rsidP="00E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_________________    ___________    ___________________________________</w:t>
      </w:r>
    </w:p>
    <w:p w:rsidR="00EF21B0" w:rsidRPr="00EF21B0" w:rsidRDefault="00EF21B0" w:rsidP="00EF21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EF21B0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EF21B0" w:rsidRPr="00EF21B0" w:rsidRDefault="00EF21B0" w:rsidP="00E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1B0" w:rsidRPr="00EF21B0" w:rsidRDefault="00EF21B0" w:rsidP="00E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1B0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E37" w:rsidRPr="00EF21B0" w:rsidRDefault="00053E37" w:rsidP="00053E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1B0" w:rsidRPr="00EF21B0" w:rsidRDefault="00EF21B0" w:rsidP="0005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F21B0" w:rsidRPr="00EF21B0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356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2296D"/>
    <w:rsid w:val="00C2358E"/>
    <w:rsid w:val="00C25216"/>
    <w:rsid w:val="00C33E6F"/>
    <w:rsid w:val="00C34CBD"/>
    <w:rsid w:val="00C44843"/>
    <w:rsid w:val="00C44915"/>
    <w:rsid w:val="00C64F54"/>
    <w:rsid w:val="00C74462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0D6155179B2BAD817000B2D181A5E4145A3048B903C71EC07E7ED7Aj0f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5D36-8257-4B59-B764-0EB4B342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nkadr</cp:lastModifiedBy>
  <cp:revision>2</cp:revision>
  <cp:lastPrinted>2018-10-05T06:35:00Z</cp:lastPrinted>
  <dcterms:created xsi:type="dcterms:W3CDTF">2018-10-05T06:35:00Z</dcterms:created>
  <dcterms:modified xsi:type="dcterms:W3CDTF">2018-10-05T06:35:00Z</dcterms:modified>
</cp:coreProperties>
</file>